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77A4FBE9"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2298</w:t>
      </w:r>
    </w:p>
    <w:p w14:paraId="619B785A" w14:textId="538483FD"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5186F3C4" w14:textId="552E7A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commentRangeStart w:id="1"/>
      <w:r w:rsidRPr="00385529">
        <w:rPr>
          <w:rFonts w:ascii="Arial" w:hAnsi="Arial" w:cs="Arial"/>
          <w:b/>
        </w:rPr>
        <w:t>[DRAFT]</w:t>
      </w:r>
      <w:commentRangeEnd w:id="1"/>
      <w:r w:rsidRPr="00385529">
        <w:rPr>
          <w:rStyle w:val="CommentReference"/>
          <w:rFonts w:ascii="Arial" w:hAnsi="Arial"/>
          <w:vanish/>
          <w:sz w:val="20"/>
        </w:rPr>
        <w:commentReference w:id="1"/>
      </w:r>
      <w:r w:rsidRPr="00385529">
        <w:rPr>
          <w:rFonts w:ascii="Arial" w:hAnsi="Arial" w:cs="Arial"/>
          <w:bCs/>
        </w:rPr>
        <w:t xml:space="preserve"> </w:t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14:paraId="4142800B" w14:textId="53CC59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14:paraId="2F36F7A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14:paraId="6AC8348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81F64" w:rsidRPr="0058478B">
        <w:rPr>
          <w:rFonts w:ascii="Arial" w:hAnsi="Arial" w:cs="Arial"/>
          <w:bCs/>
          <w:lang w:val="en-US"/>
        </w:rPr>
        <w:t>FS_NR_newRAT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67491C">
        <w:rPr>
          <w:rFonts w:ascii="Arial" w:hAnsi="Arial" w:cs="Arial"/>
          <w:bCs/>
          <w:highlight w:val="yellow"/>
        </w:rPr>
        <w:t>Nokia (TSG RAN WG2)</w:t>
      </w:r>
    </w:p>
    <w:p w14:paraId="706E9330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</w:p>
    <w:p w14:paraId="5D117951" w14:textId="765A99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F6104F2" w:rsidR="00463675" w:rsidRPr="002143A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2143AC">
        <w:rPr>
          <w:rFonts w:cs="Arial"/>
          <w:lang w:val="fi-FI"/>
        </w:rPr>
        <w:t>Name:</w:t>
      </w:r>
      <w:r w:rsidRPr="002143AC">
        <w:rPr>
          <w:rFonts w:cs="Arial"/>
          <w:b w:val="0"/>
          <w:bCs/>
          <w:lang w:val="fi-FI"/>
        </w:rPr>
        <w:tab/>
      </w:r>
      <w:r w:rsidR="00CD3B98" w:rsidRPr="002143AC">
        <w:rPr>
          <w:rFonts w:cs="Arial"/>
          <w:b w:val="0"/>
          <w:bCs/>
          <w:lang w:val="fi-FI"/>
        </w:rPr>
        <w:t>Esa Malkamäki</w:t>
      </w:r>
    </w:p>
    <w:p w14:paraId="2748A78E" w14:textId="18076F97" w:rsidR="00463675" w:rsidRPr="002143A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2143AC">
        <w:rPr>
          <w:rFonts w:cs="Arial"/>
          <w:lang w:val="fi-FI"/>
        </w:rPr>
        <w:t>E-mail Address:</w:t>
      </w:r>
      <w:r w:rsidRPr="002143AC">
        <w:rPr>
          <w:rFonts w:cs="Arial"/>
          <w:b w:val="0"/>
          <w:bCs/>
          <w:lang w:val="fi-FI"/>
        </w:rPr>
        <w:tab/>
      </w:r>
      <w:r w:rsidR="00CD3B98" w:rsidRPr="002143AC">
        <w:rPr>
          <w:rFonts w:cs="Arial"/>
          <w:b w:val="0"/>
          <w:bCs/>
          <w:lang w:val="fi-FI"/>
        </w:rPr>
        <w:t>esa.malkamaki</w:t>
      </w:r>
      <w:r w:rsidR="00385529" w:rsidRPr="002143AC">
        <w:rPr>
          <w:rFonts w:cs="Arial"/>
          <w:b w:val="0"/>
          <w:bCs/>
          <w:lang w:val="fi-FI"/>
        </w:rPr>
        <w:t>@nokia.com</w:t>
      </w:r>
    </w:p>
    <w:p w14:paraId="2950C5AF" w14:textId="77777777" w:rsidR="00463675" w:rsidRPr="002143AC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3CA44" w14:textId="48F03CB1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14:paraId="4A93832C" w14:textId="77777777" w:rsidR="00385529" w:rsidRDefault="00385529">
      <w:pPr>
        <w:rPr>
          <w:rFonts w:ascii="Arial" w:hAnsi="Arial" w:cs="Arial"/>
          <w:iCs/>
        </w:rPr>
      </w:pPr>
    </w:p>
    <w:p w14:paraId="1756DE89" w14:textId="509DCF56"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14:paraId="39922783" w14:textId="77777777" w:rsidR="00584094" w:rsidRDefault="00584094">
      <w:pPr>
        <w:rPr>
          <w:rFonts w:ascii="Arial" w:hAnsi="Arial" w:cs="Arial"/>
          <w:iCs/>
        </w:rPr>
      </w:pPr>
    </w:p>
    <w:p w14:paraId="181BFB30" w14:textId="0655FFFD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>. As indicated above, Proposal 1 is the baseline solution 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14:paraId="62F0C185" w14:textId="493D0347" w:rsidR="00E35EA2" w:rsidRPr="00E23AC7" w:rsidRDefault="00E35EA2">
      <w:pPr>
        <w:rPr>
          <w:rFonts w:ascii="Arial" w:hAnsi="Arial" w:cs="Arial"/>
          <w:iCs/>
        </w:rPr>
      </w:pPr>
    </w:p>
    <w:p w14:paraId="241DBC7A" w14:textId="264B0654"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14:paraId="4444B294" w14:textId="11B43087"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14:paraId="1FB6D06C" w14:textId="48B65860"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14:paraId="09E8AF92" w14:textId="50C24B92"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14:paraId="23D45FB3" w14:textId="2C4A33E0"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14:paraId="1E4A52EE" w14:textId="77777777"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3D7A7D" w14:textId="376D8BA0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14:paraId="5B90C9E0" w14:textId="2E6945B4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 </w:t>
      </w:r>
      <w:r>
        <w:rPr>
          <w:rFonts w:ascii="Arial" w:hAnsi="Arial" w:cs="Arial"/>
        </w:rPr>
        <w:t>.</w:t>
      </w:r>
    </w:p>
    <w:p w14:paraId="5C9D869E" w14:textId="5C2CED65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14:paraId="224238FC" w14:textId="47B45E60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14:paraId="194A12E0" w14:textId="429C22CB"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14:paraId="2E31B732" w14:textId="77777777"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BC6145" w14:textId="5951B24A"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>security termination must remain in the 5G Access Network and the provision of security keys to the gNB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14:paraId="5F0586E7" w14:textId="721547FF"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ABE1C2" w14:textId="354CDD75" w:rsidR="00261627" w:rsidRDefault="008900F8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When comparing Proposal 2 (UP-STF </w:t>
      </w:r>
      <w:r w:rsidR="00DD48F4">
        <w:rPr>
          <w:rFonts w:ascii="Arial" w:hAnsi="Arial" w:cs="Arial"/>
        </w:rPr>
        <w:t xml:space="preserve">location </w:t>
      </w:r>
      <w:r>
        <w:rPr>
          <w:rFonts w:ascii="Arial" w:hAnsi="Arial" w:cs="Arial"/>
        </w:rPr>
        <w:t xml:space="preserve">flexible) and Proposal 4 (security in PDCP or 5G Core Network), it is RAN2 understanding that </w:t>
      </w:r>
      <w:r w:rsidRPr="008900F8">
        <w:rPr>
          <w:rFonts w:ascii="Arial" w:hAnsi="Arial" w:cs="Arial"/>
          <w:i/>
        </w:rPr>
        <w:t>Proposal 4</w:t>
      </w:r>
      <w:r>
        <w:rPr>
          <w:rFonts w:ascii="Arial" w:hAnsi="Arial" w:cs="Arial"/>
        </w:rPr>
        <w:t xml:space="preserve"> is simpler, as it </w:t>
      </w:r>
      <w:r w:rsidR="007122DB">
        <w:rPr>
          <w:rFonts w:ascii="Arial" w:hAnsi="Arial" w:cs="Arial"/>
        </w:rPr>
        <w:t>would result in having PDCP configured to perform security or bypass</w:t>
      </w:r>
      <w:r>
        <w:rPr>
          <w:rFonts w:ascii="Arial" w:hAnsi="Arial" w:cs="Arial"/>
        </w:rPr>
        <w:t xml:space="preserve"> it, minimising the differences compared </w:t>
      </w:r>
      <w:r w:rsidR="00C05010">
        <w:rPr>
          <w:rFonts w:ascii="Arial" w:hAnsi="Arial" w:cs="Arial"/>
        </w:rPr>
        <w:t>to what has been assumed by RAN2 so far for the control plane and the user plane</w:t>
      </w:r>
      <w:r w:rsidR="002A19B9">
        <w:rPr>
          <w:rFonts w:ascii="Arial" w:hAnsi="Arial" w:cs="Arial"/>
        </w:rPr>
        <w:t>,</w:t>
      </w:r>
      <w:r w:rsidR="00C05010">
        <w:rPr>
          <w:rFonts w:ascii="Arial" w:hAnsi="Arial" w:cs="Arial"/>
        </w:rPr>
        <w:t xml:space="preserve"> i.e.</w:t>
      </w:r>
      <w:r w:rsidR="002A19B9">
        <w:rPr>
          <w:rFonts w:ascii="Arial" w:hAnsi="Arial" w:cs="Arial"/>
        </w:rPr>
        <w:t>,</w:t>
      </w:r>
      <w:r w:rsidR="00C05010">
        <w:rPr>
          <w:rFonts w:ascii="Arial" w:hAnsi="Arial" w:cs="Arial"/>
        </w:rPr>
        <w:t xml:space="preserve"> security in PDCP.</w:t>
      </w:r>
    </w:p>
    <w:p w14:paraId="60D897A3" w14:textId="77777777"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14:paraId="3DB19C05" w14:textId="3315A465"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14:paraId="61BB3C7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70A7F9C" w14:textId="7DD35E0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14:paraId="410E4EF1" w14:textId="77777777"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14:paraId="5CF74A77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735E4B15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5E4B1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F4D11" w14:textId="77777777" w:rsidR="005C2E2E" w:rsidRDefault="005C2E2E">
      <w:r>
        <w:separator/>
      </w:r>
    </w:p>
  </w:endnote>
  <w:endnote w:type="continuationSeparator" w:id="0">
    <w:p w14:paraId="4DDEB318" w14:textId="77777777" w:rsidR="005C2E2E" w:rsidRDefault="005C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7FB78" w14:textId="77777777" w:rsidR="005C2E2E" w:rsidRDefault="005C2E2E">
      <w:r>
        <w:separator/>
      </w:r>
    </w:p>
  </w:footnote>
  <w:footnote w:type="continuationSeparator" w:id="0">
    <w:p w14:paraId="0A592748" w14:textId="77777777" w:rsidR="005C2E2E" w:rsidRDefault="005C2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90A51"/>
    <w:rsid w:val="000D2DEB"/>
    <w:rsid w:val="001C0498"/>
    <w:rsid w:val="002143AC"/>
    <w:rsid w:val="00261627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65572"/>
    <w:rsid w:val="00584094"/>
    <w:rsid w:val="005C2E2E"/>
    <w:rsid w:val="005D44B4"/>
    <w:rsid w:val="0067491C"/>
    <w:rsid w:val="00682E30"/>
    <w:rsid w:val="006F5877"/>
    <w:rsid w:val="007122DB"/>
    <w:rsid w:val="007B0C90"/>
    <w:rsid w:val="007B711C"/>
    <w:rsid w:val="007D2C6F"/>
    <w:rsid w:val="00881F64"/>
    <w:rsid w:val="008900F8"/>
    <w:rsid w:val="00923E7C"/>
    <w:rsid w:val="009974A8"/>
    <w:rsid w:val="009C7703"/>
    <w:rsid w:val="009D3C6C"/>
    <w:rsid w:val="00A40236"/>
    <w:rsid w:val="00AE5661"/>
    <w:rsid w:val="00AF6F13"/>
    <w:rsid w:val="00B42868"/>
    <w:rsid w:val="00C05010"/>
    <w:rsid w:val="00C456C6"/>
    <w:rsid w:val="00C51C0C"/>
    <w:rsid w:val="00CD3A05"/>
    <w:rsid w:val="00CD3B98"/>
    <w:rsid w:val="00D24338"/>
    <w:rsid w:val="00D3509D"/>
    <w:rsid w:val="00D518C0"/>
    <w:rsid w:val="00D75660"/>
    <w:rsid w:val="00DB67D5"/>
    <w:rsid w:val="00DD48F4"/>
    <w:rsid w:val="00E23AC7"/>
    <w:rsid w:val="00E35EA2"/>
    <w:rsid w:val="00F04A5D"/>
    <w:rsid w:val="00F46EDF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43228BC4-4BD7-4FA6-AB27-258FB4D1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336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Malkamaki, Esa (Nokia - FI/Espoo)</cp:lastModifiedBy>
  <cp:revision>3</cp:revision>
  <cp:lastPrinted>2002-04-23T00:10:00Z</cp:lastPrinted>
  <dcterms:created xsi:type="dcterms:W3CDTF">2017-02-16T13:11:00Z</dcterms:created>
  <dcterms:modified xsi:type="dcterms:W3CDTF">2017-02-16T14:04:00Z</dcterms:modified>
</cp:coreProperties>
</file>